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957C31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7C31" w:rsidRDefault="00957C3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7C31" w:rsidRDefault="00957C31">
            <w:pPr>
              <w:pStyle w:val="capu1"/>
            </w:pPr>
            <w:r>
              <w:t>УТВЕРЖДЕНО</w:t>
            </w:r>
          </w:p>
          <w:p w:rsidR="00957C31" w:rsidRDefault="00957C31">
            <w:pPr>
              <w:pStyle w:val="cap1"/>
            </w:pPr>
            <w:r>
              <w:t>Постановление</w:t>
            </w:r>
            <w:r>
              <w:br/>
              <w:t xml:space="preserve">Министерства 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957C31" w:rsidRDefault="00957C31">
            <w:pPr>
              <w:pStyle w:val="cap1"/>
            </w:pPr>
            <w:r>
              <w:t>21.12.2021 № 82</w:t>
            </w:r>
          </w:p>
        </w:tc>
      </w:tr>
    </w:tbl>
    <w:p w:rsidR="00957C31" w:rsidRDefault="00957C31">
      <w:pPr>
        <w:pStyle w:val="titleu"/>
      </w:pPr>
      <w:r>
        <w:t>ПРОГРАММА</w:t>
      </w:r>
      <w:r>
        <w:br/>
        <w:t>пожарно-технического минимума для членов пожарных дружин, обеспеченных пожарной автоцистерной или иной приспособленной для тушения пожаров техникой, пожарных команд (программа № 7)</w:t>
      </w:r>
    </w:p>
    <w:p w:rsidR="00957C31" w:rsidRDefault="00957C31">
      <w:pPr>
        <w:pStyle w:val="point"/>
      </w:pPr>
      <w:r>
        <w:t>1. Настоящая Программа определяет темы и минимальное количество учебных часов, отводимых на их изучение, при подготовке членов пожарных дружин из числа работников субъекта хозяйствования, обеспеченных пожарной автоцистерной или иной приспособленной для тушения пожаров техникой, а также пожарных команд из числа работников субъекта хозяйствования.</w:t>
      </w:r>
    </w:p>
    <w:p w:rsidR="00957C31" w:rsidRDefault="00957C31">
      <w:pPr>
        <w:pStyle w:val="point"/>
      </w:pPr>
      <w:r>
        <w:t>2. Подготовка осуществляется в количестве не менее 36 учебных часов, из которых 12 учебных часов – на проведение теоретических занятий, 23 учебных часа – на проведение практических занятий и 1 учебный час – на проведение проверки знаний, по следующим темам:</w:t>
      </w:r>
    </w:p>
    <w:p w:rsidR="00957C31" w:rsidRDefault="00957C31">
      <w:pPr>
        <w:pStyle w:val="underpoint"/>
      </w:pPr>
      <w:r>
        <w:t>2.1. пожарная безопасность зданий и сооружений (теоретическое занятие):</w:t>
      </w:r>
    </w:p>
    <w:p w:rsidR="00957C31" w:rsidRDefault="00957C31">
      <w:pPr>
        <w:pStyle w:val="newncpi"/>
      </w:pPr>
      <w:r>
        <w:t>общие принципы обеспечения пожарной безопасности, классификация зданий и сооружений по пожарной опасности;</w:t>
      </w:r>
    </w:p>
    <w:p w:rsidR="00957C31" w:rsidRDefault="00957C31">
      <w:pPr>
        <w:pStyle w:val="newncpi"/>
      </w:pPr>
      <w:r>
        <w:t>обеспечение безопасности людей в зданиях, сооружениях;</w:t>
      </w:r>
    </w:p>
    <w:p w:rsidR="00957C31" w:rsidRDefault="00957C31">
      <w:pPr>
        <w:pStyle w:val="newncpi"/>
      </w:pPr>
      <w:r>
        <w:t>пожарная профилактика;</w:t>
      </w:r>
    </w:p>
    <w:p w:rsidR="00957C31" w:rsidRDefault="00957C31">
      <w:pPr>
        <w:pStyle w:val="underpoint"/>
      </w:pPr>
      <w:r>
        <w:t>2.2. правила безопасности (теоретическое занятие):</w:t>
      </w:r>
    </w:p>
    <w:p w:rsidR="00957C31" w:rsidRDefault="00957C31">
      <w:pPr>
        <w:pStyle w:val="newncpi"/>
      </w:pPr>
      <w:r>
        <w:t>при несении дежурства;</w:t>
      </w:r>
    </w:p>
    <w:p w:rsidR="00957C31" w:rsidRDefault="00957C31">
      <w:pPr>
        <w:pStyle w:val="newncpi"/>
      </w:pPr>
      <w:r>
        <w:t>предъявляемые к пожарной технике, пожарно-техническому и аварийно-спасательному оборудованию;</w:t>
      </w:r>
    </w:p>
    <w:p w:rsidR="00957C31" w:rsidRDefault="00957C31">
      <w:pPr>
        <w:pStyle w:val="newncpi"/>
      </w:pPr>
      <w:r>
        <w:t>при работе с пожарным и аварийно-спасательным оборудованием;</w:t>
      </w:r>
    </w:p>
    <w:p w:rsidR="00957C31" w:rsidRDefault="00957C31">
      <w:pPr>
        <w:pStyle w:val="newncpi"/>
      </w:pPr>
      <w:r>
        <w:t>при ведении боевых действий по тушению пожаров;</w:t>
      </w:r>
    </w:p>
    <w:p w:rsidR="00957C31" w:rsidRDefault="00957C31">
      <w:pPr>
        <w:pStyle w:val="underpoint"/>
      </w:pPr>
      <w:r>
        <w:t>2.3. организация деятельности внештатных пожарных формирований (теоретическое занятие):</w:t>
      </w:r>
    </w:p>
    <w:p w:rsidR="00957C31" w:rsidRDefault="00957C31">
      <w:pPr>
        <w:pStyle w:val="newncpi"/>
      </w:pPr>
      <w:r>
        <w:t>организация и несение дежурства;</w:t>
      </w:r>
    </w:p>
    <w:p w:rsidR="00957C31" w:rsidRDefault="00957C31">
      <w:pPr>
        <w:pStyle w:val="newncpi"/>
      </w:pPr>
      <w:r>
        <w:t>порядок организации тушения пожаров;</w:t>
      </w:r>
    </w:p>
    <w:p w:rsidR="00957C31" w:rsidRDefault="00957C31">
      <w:pPr>
        <w:pStyle w:val="underpoint"/>
      </w:pPr>
      <w:r>
        <w:t>2.4. пожарная тактика (теоретическое занятие):</w:t>
      </w:r>
    </w:p>
    <w:p w:rsidR="00957C31" w:rsidRDefault="00957C31">
      <w:pPr>
        <w:pStyle w:val="newncpi"/>
      </w:pPr>
      <w:r>
        <w:t>пожар и его развитие, прекращение горения;</w:t>
      </w:r>
    </w:p>
    <w:p w:rsidR="00957C31" w:rsidRDefault="00957C31">
      <w:pPr>
        <w:pStyle w:val="newncpi"/>
      </w:pPr>
      <w:r>
        <w:t>тушение пожаров;</w:t>
      </w:r>
    </w:p>
    <w:p w:rsidR="00957C31" w:rsidRDefault="00957C31">
      <w:pPr>
        <w:pStyle w:val="newncpi"/>
      </w:pPr>
      <w:r>
        <w:t>тактические возможности подразделений;</w:t>
      </w:r>
    </w:p>
    <w:p w:rsidR="00957C31" w:rsidRDefault="00957C31">
      <w:pPr>
        <w:pStyle w:val="newncpi"/>
      </w:pPr>
      <w:r>
        <w:t>тушение пожаров при неблагоприятных условиях;</w:t>
      </w:r>
    </w:p>
    <w:p w:rsidR="00957C31" w:rsidRDefault="00957C31">
      <w:pPr>
        <w:pStyle w:val="newncpi"/>
      </w:pPr>
      <w:r>
        <w:t>особенности тушения пожаров в населенных пунктах, жилых и общественных зданиях;</w:t>
      </w:r>
    </w:p>
    <w:p w:rsidR="00957C31" w:rsidRDefault="00957C31">
      <w:pPr>
        <w:pStyle w:val="newncpi"/>
      </w:pPr>
      <w:r>
        <w:t>тушение пожаров в сельских населенных пунктах и на открытой местности;</w:t>
      </w:r>
    </w:p>
    <w:p w:rsidR="00957C31" w:rsidRDefault="00957C31">
      <w:pPr>
        <w:pStyle w:val="underpoint"/>
      </w:pPr>
      <w:r>
        <w:t>2.5. пожарная и аварийно-спасательная техника, противопожарное водоснабжение (теоретическое и практическое занятия):</w:t>
      </w:r>
    </w:p>
    <w:p w:rsidR="00957C31" w:rsidRDefault="00957C31">
      <w:pPr>
        <w:pStyle w:val="newncpi"/>
      </w:pPr>
      <w:r>
        <w:t>основные пожарные аварийно-спасательные автомобили;</w:t>
      </w:r>
    </w:p>
    <w:p w:rsidR="00957C31" w:rsidRDefault="00957C31">
      <w:pPr>
        <w:pStyle w:val="newncpi"/>
      </w:pPr>
      <w:r>
        <w:t>пожарно-техническое вооружение и оборудование;</w:t>
      </w:r>
    </w:p>
    <w:p w:rsidR="00957C31" w:rsidRDefault="00957C31">
      <w:pPr>
        <w:pStyle w:val="newncpi"/>
      </w:pPr>
      <w:r>
        <w:t>противопожарное водоснабжение;</w:t>
      </w:r>
    </w:p>
    <w:p w:rsidR="00957C31" w:rsidRDefault="00957C31">
      <w:pPr>
        <w:pStyle w:val="underpoint"/>
      </w:pPr>
      <w:r>
        <w:t>2.6. аварийно-спасательная подготовка (практическое занятие):</w:t>
      </w:r>
    </w:p>
    <w:p w:rsidR="00957C31" w:rsidRDefault="00957C31">
      <w:pPr>
        <w:pStyle w:val="newncpi"/>
      </w:pPr>
      <w:r>
        <w:t>упражнения с пожарными рукавами, ручными стволами и рукавной арматурой, прокладка рукавных линий, подача ручного ствола от внутреннего пожарного крана;</w:t>
      </w:r>
    </w:p>
    <w:p w:rsidR="00957C31" w:rsidRDefault="00957C31">
      <w:pPr>
        <w:pStyle w:val="newncpi"/>
      </w:pPr>
      <w:r>
        <w:t>укладка, надевание специальной одежды и снаряжения, сбор и выезд по тревоге;</w:t>
      </w:r>
    </w:p>
    <w:p w:rsidR="00957C31" w:rsidRDefault="00957C31">
      <w:pPr>
        <w:pStyle w:val="newncpi"/>
      </w:pPr>
      <w:r>
        <w:t>установка пожарного автомобиля (мотопомпы) на водоем, боевое развертывание в составе расчета на пожарном автомобиле (мотопомпе) с подачей ручных стволов;</w:t>
      </w:r>
    </w:p>
    <w:p w:rsidR="00957C31" w:rsidRDefault="00957C31">
      <w:pPr>
        <w:pStyle w:val="newncpi"/>
      </w:pPr>
      <w:r>
        <w:t>установка пожарной колонки на гидрант, пожарного автомобиля на гидрант, боевое развертывание в составе расчета на пожарном автомобиле с подачей ручных стволов;</w:t>
      </w:r>
    </w:p>
    <w:p w:rsidR="00957C31" w:rsidRDefault="00957C31">
      <w:pPr>
        <w:pStyle w:val="newncpi"/>
      </w:pPr>
      <w:r>
        <w:t>работа с пожарно-техническим оборудованием и вооружением;</w:t>
      </w:r>
    </w:p>
    <w:p w:rsidR="00957C31" w:rsidRDefault="00957C31">
      <w:pPr>
        <w:pStyle w:val="underpoint"/>
      </w:pPr>
      <w:r>
        <w:t>2.7. первая помощь (теоретическое и практическое занятия):</w:t>
      </w:r>
    </w:p>
    <w:p w:rsidR="00957C31" w:rsidRDefault="00957C31">
      <w:pPr>
        <w:pStyle w:val="newncpi"/>
      </w:pPr>
      <w:r>
        <w:t>общие требования к оказанию первой помощи;</w:t>
      </w:r>
    </w:p>
    <w:p w:rsidR="00957C31" w:rsidRDefault="00957C31">
      <w:pPr>
        <w:pStyle w:val="newncpi"/>
      </w:pPr>
      <w:r>
        <w:t>при повреждении головы и позвоночника, при переломах, вывихах, ушибах и растяжениях связок, при ранениях и кровотечениях;</w:t>
      </w:r>
    </w:p>
    <w:p w:rsidR="00957C31" w:rsidRDefault="00957C31">
      <w:pPr>
        <w:pStyle w:val="newncpi"/>
      </w:pPr>
      <w:r>
        <w:t>при отравлениях продуктами горения и опасными химическими веществами, при ожогах, обморожениях, переохлаждениях, перегреваниях и электротравмах;</w:t>
      </w:r>
    </w:p>
    <w:p w:rsidR="00957C31" w:rsidRDefault="00957C31">
      <w:pPr>
        <w:pStyle w:val="underpoint"/>
      </w:pPr>
      <w:r>
        <w:t>2.8. проверка знаний по пожарно-техническому минимуму.</w:t>
      </w:r>
    </w:p>
    <w:p w:rsidR="00E76DBA" w:rsidRDefault="00E76DBA"/>
    <w:sectPr w:rsidR="00E76DBA" w:rsidSect="00957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C31" w:rsidRDefault="00957C31" w:rsidP="00957C31">
      <w:pPr>
        <w:spacing w:after="0" w:line="240" w:lineRule="auto"/>
      </w:pPr>
      <w:r>
        <w:separator/>
      </w:r>
    </w:p>
  </w:endnote>
  <w:endnote w:type="continuationSeparator" w:id="0">
    <w:p w:rsidR="00957C31" w:rsidRDefault="00957C31" w:rsidP="0095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31" w:rsidRDefault="00957C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31" w:rsidRDefault="00957C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957C31" w:rsidTr="00957C31">
      <w:tc>
        <w:tcPr>
          <w:tcW w:w="1800" w:type="dxa"/>
          <w:shd w:val="clear" w:color="auto" w:fill="auto"/>
          <w:vAlign w:val="center"/>
        </w:tcPr>
        <w:p w:rsidR="00957C31" w:rsidRDefault="00957C3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957C31" w:rsidRDefault="00957C3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27.05.2022</w:t>
          </w:r>
        </w:p>
        <w:p w:rsidR="00957C31" w:rsidRPr="00957C31" w:rsidRDefault="00957C3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57C31" w:rsidRDefault="00957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C31" w:rsidRDefault="00957C31" w:rsidP="00957C31">
      <w:pPr>
        <w:spacing w:after="0" w:line="240" w:lineRule="auto"/>
      </w:pPr>
      <w:r>
        <w:separator/>
      </w:r>
    </w:p>
  </w:footnote>
  <w:footnote w:type="continuationSeparator" w:id="0">
    <w:p w:rsidR="00957C31" w:rsidRDefault="00957C31" w:rsidP="0095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31" w:rsidRDefault="00957C31" w:rsidP="00A310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57C31" w:rsidRDefault="00957C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31" w:rsidRPr="00957C31" w:rsidRDefault="00957C31" w:rsidP="00A3109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57C31">
      <w:rPr>
        <w:rStyle w:val="a7"/>
        <w:rFonts w:ascii="Times New Roman" w:hAnsi="Times New Roman" w:cs="Times New Roman"/>
        <w:sz w:val="24"/>
      </w:rPr>
      <w:fldChar w:fldCharType="begin"/>
    </w:r>
    <w:r w:rsidRPr="00957C3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57C31">
      <w:rPr>
        <w:rStyle w:val="a7"/>
        <w:rFonts w:ascii="Times New Roman" w:hAnsi="Times New Roman" w:cs="Times New Roman"/>
        <w:sz w:val="24"/>
      </w:rPr>
      <w:fldChar w:fldCharType="separate"/>
    </w:r>
    <w:r w:rsidRPr="00957C31">
      <w:rPr>
        <w:rStyle w:val="a7"/>
        <w:rFonts w:ascii="Times New Roman" w:hAnsi="Times New Roman" w:cs="Times New Roman"/>
        <w:noProof/>
        <w:sz w:val="24"/>
      </w:rPr>
      <w:t>1</w:t>
    </w:r>
    <w:r w:rsidRPr="00957C31">
      <w:rPr>
        <w:rStyle w:val="a7"/>
        <w:rFonts w:ascii="Times New Roman" w:hAnsi="Times New Roman" w:cs="Times New Roman"/>
        <w:sz w:val="24"/>
      </w:rPr>
      <w:fldChar w:fldCharType="end"/>
    </w:r>
  </w:p>
  <w:p w:rsidR="00957C31" w:rsidRPr="00957C31" w:rsidRDefault="00957C3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31" w:rsidRDefault="00957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31"/>
    <w:rsid w:val="00957C31"/>
    <w:rsid w:val="00E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6F6C-D7B5-46C2-B363-1B7CF169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957C3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57C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57C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57C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57C3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57C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C31"/>
  </w:style>
  <w:style w:type="paragraph" w:styleId="a5">
    <w:name w:val="footer"/>
    <w:basedOn w:val="a"/>
    <w:link w:val="a6"/>
    <w:uiPriority w:val="99"/>
    <w:unhideWhenUsed/>
    <w:rsid w:val="0095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C31"/>
  </w:style>
  <w:style w:type="character" w:styleId="a7">
    <w:name w:val="page number"/>
    <w:basedOn w:val="a0"/>
    <w:uiPriority w:val="99"/>
    <w:semiHidden/>
    <w:unhideWhenUsed/>
    <w:rsid w:val="00957C31"/>
  </w:style>
  <w:style w:type="table" w:styleId="a8">
    <w:name w:val="Table Grid"/>
    <w:basedOn w:val="a1"/>
    <w:uiPriority w:val="39"/>
    <w:rsid w:val="0095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2889</Characters>
  <Application>Microsoft Office Word</Application>
  <DocSecurity>0</DocSecurity>
  <Lines>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</cp:revision>
  <dcterms:created xsi:type="dcterms:W3CDTF">2022-05-27T12:23:00Z</dcterms:created>
  <dcterms:modified xsi:type="dcterms:W3CDTF">2022-05-27T12:24:00Z</dcterms:modified>
</cp:coreProperties>
</file>